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9"/>
        <w:gridCol w:w="798"/>
        <w:gridCol w:w="5085"/>
      </w:tblGrid>
      <w:tr w:rsidR="00800488" w:rsidRPr="005A5FAC" w:rsidTr="00903B03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903B03">
        <w:trPr>
          <w:trHeight w:val="48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C22F8E" w:rsidRDefault="00800488" w:rsidP="00F3387A">
            <w:pPr>
              <w:rPr>
                <w:color w:val="000000"/>
                <w:sz w:val="20"/>
                <w:szCs w:val="20"/>
              </w:rPr>
            </w:pPr>
            <w:r w:rsidRPr="00C22F8E">
              <w:rPr>
                <w:color w:val="000000"/>
                <w:sz w:val="20"/>
                <w:szCs w:val="20"/>
              </w:rPr>
              <w:t> </w:t>
            </w:r>
            <w:r w:rsidR="00F3387A">
              <w:rPr>
                <w:color w:val="000000"/>
                <w:sz w:val="20"/>
                <w:szCs w:val="20"/>
              </w:rPr>
              <w:t>CHE</w:t>
            </w:r>
            <w:r w:rsidR="002D7C1C" w:rsidRPr="00C22F8E">
              <w:rPr>
                <w:color w:val="000000"/>
                <w:sz w:val="20"/>
                <w:szCs w:val="20"/>
              </w:rPr>
              <w:t>101 KİMYA MÜHENDİSLİĞİNE GİRİŞ</w:t>
            </w:r>
          </w:p>
        </w:tc>
      </w:tr>
      <w:tr w:rsidR="00800488" w:rsidRPr="005A5FAC" w:rsidTr="00903B03">
        <w:trPr>
          <w:trHeight w:val="480"/>
        </w:trPr>
        <w:tc>
          <w:tcPr>
            <w:tcW w:w="3511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</w:tcPr>
          <w:p w:rsidR="00800488" w:rsidRPr="00B312DB" w:rsidRDefault="003711B6" w:rsidP="003711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800488" w:rsidRPr="005A5FAC" w:rsidTr="00903B03">
        <w:trPr>
          <w:trHeight w:val="825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B94DBC" w:rsidRDefault="002D7C1C" w:rsidP="00B94DBC">
            <w:pPr>
              <w:jc w:val="both"/>
              <w:rPr>
                <w:sz w:val="20"/>
                <w:szCs w:val="20"/>
              </w:rPr>
            </w:pPr>
            <w:proofErr w:type="gramStart"/>
            <w:r w:rsidRPr="00B94DBC">
              <w:rPr>
                <w:sz w:val="20"/>
                <w:szCs w:val="20"/>
              </w:rPr>
              <w:t xml:space="preserve">Kimya </w:t>
            </w:r>
            <w:r w:rsidR="00540248" w:rsidRPr="00B94DBC">
              <w:rPr>
                <w:sz w:val="20"/>
                <w:szCs w:val="20"/>
              </w:rPr>
              <w:t>M</w:t>
            </w:r>
            <w:r w:rsidRPr="00B94DBC">
              <w:rPr>
                <w:sz w:val="20"/>
                <w:szCs w:val="20"/>
              </w:rPr>
              <w:t xml:space="preserve">ühendisliği ve lisans eğitiminin tanıtımı. </w:t>
            </w:r>
            <w:proofErr w:type="gramEnd"/>
            <w:r w:rsidRPr="00B94DBC">
              <w:rPr>
                <w:sz w:val="20"/>
                <w:szCs w:val="20"/>
              </w:rPr>
              <w:t xml:space="preserve">Öğrenim yöntemleri. Çalışma alanları. Kimyasal </w:t>
            </w:r>
            <w:proofErr w:type="gramStart"/>
            <w:r w:rsidRPr="00B94DBC">
              <w:rPr>
                <w:sz w:val="20"/>
                <w:szCs w:val="20"/>
              </w:rPr>
              <w:t>proseslerin</w:t>
            </w:r>
            <w:proofErr w:type="gramEnd"/>
            <w:r w:rsidRPr="00B94DBC">
              <w:rPr>
                <w:sz w:val="20"/>
                <w:szCs w:val="20"/>
              </w:rPr>
              <w:t xml:space="preserve"> tanıtımı. </w:t>
            </w:r>
            <w:proofErr w:type="gramStart"/>
            <w:r w:rsidRPr="00B94DBC">
              <w:rPr>
                <w:sz w:val="20"/>
                <w:szCs w:val="20"/>
              </w:rPr>
              <w:t xml:space="preserve">Kimya Mühendisliğinin endüstride bugünü ve geleceği. </w:t>
            </w:r>
            <w:proofErr w:type="gramEnd"/>
            <w:r w:rsidRPr="00B94DBC">
              <w:rPr>
                <w:sz w:val="20"/>
                <w:szCs w:val="20"/>
              </w:rPr>
              <w:t>İş güvenliği. Mühendislik etiği.</w:t>
            </w:r>
          </w:p>
        </w:tc>
      </w:tr>
      <w:tr w:rsidR="00800488" w:rsidRPr="005A5FAC" w:rsidTr="00903B03">
        <w:trPr>
          <w:trHeight w:val="6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2472ED" w:rsidRDefault="002472ED" w:rsidP="002472ED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color w:val="000000"/>
                <w:sz w:val="20"/>
                <w:szCs w:val="20"/>
              </w:rPr>
              <w:t xml:space="preserve"> </w:t>
            </w:r>
          </w:p>
          <w:p w:rsidR="002472ED" w:rsidRPr="002472ED" w:rsidRDefault="002472ED" w:rsidP="002472ED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color w:val="000000"/>
                <w:sz w:val="20"/>
                <w:szCs w:val="20"/>
              </w:rPr>
              <w:t>Wright, P.H</w:t>
            </w:r>
            <w:proofErr w:type="gramStart"/>
            <w:r w:rsidRPr="002472ED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2472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2ED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2472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2ED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2472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2ED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2472ED">
              <w:rPr>
                <w:color w:val="000000"/>
                <w:sz w:val="20"/>
                <w:szCs w:val="20"/>
              </w:rPr>
              <w:t xml:space="preserve">, 2nd Ed., </w:t>
            </w:r>
            <w:proofErr w:type="spellStart"/>
            <w:r w:rsidRPr="002472ED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2472ED">
              <w:rPr>
                <w:color w:val="000000"/>
                <w:sz w:val="20"/>
                <w:szCs w:val="20"/>
              </w:rPr>
              <w:t>, N.Y., 1994.</w:t>
            </w:r>
          </w:p>
          <w:p w:rsidR="00800488" w:rsidRPr="009D7E45" w:rsidRDefault="00800488" w:rsidP="00540248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903B03">
        <w:trPr>
          <w:trHeight w:val="6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2D7C1C" w:rsidRPr="00C22F8E" w:rsidRDefault="002D7C1C" w:rsidP="00C22F8E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C22F8E">
              <w:rPr>
                <w:color w:val="000000"/>
                <w:sz w:val="20"/>
                <w:szCs w:val="20"/>
              </w:rPr>
              <w:t>Rubin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>, E</w:t>
            </w:r>
            <w:proofErr w:type="gramStart"/>
            <w:r w:rsidRPr="00C22F8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Environment,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McGraw-Hill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>, 2000.</w:t>
            </w:r>
          </w:p>
          <w:p w:rsidR="00C22F8E" w:rsidRDefault="002D7C1C" w:rsidP="00C22F8E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C22F8E">
              <w:rPr>
                <w:color w:val="000000"/>
                <w:sz w:val="20"/>
                <w:szCs w:val="20"/>
              </w:rPr>
              <w:t>Cutlip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, M.B.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Shacham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>, M</w:t>
            </w:r>
            <w:proofErr w:type="gramStart"/>
            <w:r w:rsidRPr="00C22F8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C22F8E">
              <w:rPr>
                <w:color w:val="000000"/>
                <w:sz w:val="20"/>
                <w:szCs w:val="20"/>
              </w:rPr>
              <w:t xml:space="preserve"> Problem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Solving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with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, N.J. 1999. </w:t>
            </w:r>
          </w:p>
          <w:p w:rsidR="00C22F8E" w:rsidRDefault="002D7C1C" w:rsidP="002D7C1C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C22F8E">
              <w:rPr>
                <w:color w:val="000000"/>
                <w:sz w:val="20"/>
                <w:szCs w:val="20"/>
              </w:rPr>
              <w:t>Fogler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, H.S.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LeBlanc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>, S.E</w:t>
            </w:r>
            <w:proofErr w:type="gramStart"/>
            <w:r w:rsidRPr="00C22F8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Strategies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Creative Problem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Solving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, N.J. 1995. </w:t>
            </w:r>
          </w:p>
          <w:p w:rsidR="00800488" w:rsidRPr="00DA0D52" w:rsidRDefault="002D7C1C" w:rsidP="0074081A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C22F8E">
              <w:rPr>
                <w:color w:val="000000"/>
                <w:sz w:val="20"/>
                <w:szCs w:val="20"/>
              </w:rPr>
              <w:t>Süreli Yayınlar</w:t>
            </w:r>
          </w:p>
        </w:tc>
      </w:tr>
      <w:tr w:rsidR="00800488" w:rsidRPr="005A5FAC" w:rsidTr="00903B03">
        <w:trPr>
          <w:trHeight w:val="3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8F6E8D" w:rsidRDefault="00800488" w:rsidP="008F6E8D">
            <w:pPr>
              <w:rPr>
                <w:b/>
                <w:color w:val="000000" w:themeColor="text1"/>
                <w:sz w:val="20"/>
                <w:szCs w:val="20"/>
              </w:rPr>
            </w:pPr>
            <w:r w:rsidRPr="00411F13">
              <w:rPr>
                <w:b/>
                <w:color w:val="FF0000"/>
                <w:sz w:val="20"/>
                <w:szCs w:val="20"/>
              </w:rPr>
              <w:t> </w:t>
            </w:r>
            <w:r w:rsidR="008F6E8D" w:rsidRPr="008F6E8D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800488" w:rsidRPr="005A5FAC" w:rsidTr="00903B03">
        <w:trPr>
          <w:trHeight w:val="585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D2471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72C0A">
              <w:rPr>
                <w:color w:val="000000"/>
                <w:sz w:val="20"/>
                <w:szCs w:val="20"/>
              </w:rPr>
              <w:t xml:space="preserve">Bu dersin önkoşulu bulunmamaktadır. Derse devam zorunluluğu %70’dir. </w:t>
            </w:r>
          </w:p>
        </w:tc>
      </w:tr>
      <w:tr w:rsidR="00800488" w:rsidRPr="005A5FAC" w:rsidTr="00903B03">
        <w:trPr>
          <w:trHeight w:val="3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5B4905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903B03">
        <w:trPr>
          <w:trHeight w:val="3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F3387A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903B03">
        <w:trPr>
          <w:trHeight w:val="342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E547E" w:rsidRDefault="00C20336" w:rsidP="00411F1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Kimya Mühendisliğine Giriş dersinin amacı</w:t>
            </w:r>
            <w:r w:rsidR="002223DA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öğrencilere </w:t>
            </w:r>
            <w:r w:rsidR="002223DA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 xml:space="preserve">imya Mühendisliği Mesleğini, kurumlarını, çalışma alanlarını tanıtarak öğrencileri bu alanlardaki görevlerini yerine getirirken sahip olmaları gereken </w:t>
            </w:r>
            <w:r w:rsidR="002223DA">
              <w:rPr>
                <w:color w:val="000000"/>
                <w:sz w:val="20"/>
                <w:szCs w:val="20"/>
              </w:rPr>
              <w:t xml:space="preserve">etik </w:t>
            </w:r>
            <w:r>
              <w:rPr>
                <w:color w:val="000000"/>
                <w:sz w:val="20"/>
                <w:szCs w:val="20"/>
              </w:rPr>
              <w:t>sorumluluklar hakkında bilinçlendirmektir.</w:t>
            </w:r>
          </w:p>
          <w:p w:rsidR="00800488" w:rsidRPr="009D7E45" w:rsidRDefault="008E547E" w:rsidP="00411F1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Belirtilen amaçlardan hareketle dersin hedefi Kimya Mühendisliğindeki temel kavramları ve bunların </w:t>
            </w:r>
            <w:proofErr w:type="gramStart"/>
            <w:r>
              <w:rPr>
                <w:color w:val="000000"/>
                <w:sz w:val="20"/>
                <w:szCs w:val="20"/>
              </w:rPr>
              <w:t>proseslerdeki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uygulamalarını göstererek bu bilgileri diğer derslerde kullanma becerisi kazandırmaktır. </w:t>
            </w:r>
          </w:p>
        </w:tc>
      </w:tr>
      <w:tr w:rsidR="00800488" w:rsidRPr="005A5FAC" w:rsidTr="00903B03">
        <w:trPr>
          <w:trHeight w:val="3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="00A9072A">
              <w:rPr>
                <w:color w:val="000000"/>
                <w:sz w:val="20"/>
                <w:szCs w:val="20"/>
              </w:rPr>
              <w:t>Kimya Mühendisliği temel kavramları</w:t>
            </w:r>
            <w:r w:rsidR="00FB40F1">
              <w:rPr>
                <w:color w:val="000000"/>
                <w:sz w:val="20"/>
                <w:szCs w:val="20"/>
              </w:rPr>
              <w:t xml:space="preserve"> ve kimyasal </w:t>
            </w:r>
            <w:proofErr w:type="gramStart"/>
            <w:r w:rsidR="00FB40F1">
              <w:rPr>
                <w:color w:val="000000"/>
                <w:sz w:val="20"/>
                <w:szCs w:val="20"/>
              </w:rPr>
              <w:t>prosesler</w:t>
            </w:r>
            <w:proofErr w:type="gramEnd"/>
            <w:r w:rsidR="00A9072A">
              <w:rPr>
                <w:color w:val="000000"/>
                <w:sz w:val="20"/>
                <w:szCs w:val="20"/>
              </w:rPr>
              <w:t xml:space="preserve"> hak</w:t>
            </w:r>
            <w:r w:rsidR="00F43AE9">
              <w:rPr>
                <w:color w:val="000000"/>
                <w:sz w:val="20"/>
                <w:szCs w:val="20"/>
              </w:rPr>
              <w:t>k</w:t>
            </w:r>
            <w:r w:rsidR="00A9072A">
              <w:rPr>
                <w:color w:val="000000"/>
                <w:sz w:val="20"/>
                <w:szCs w:val="20"/>
              </w:rPr>
              <w:t>ında bilgi kazandırılması</w:t>
            </w:r>
            <w:r w:rsidR="00F43AE9">
              <w:rPr>
                <w:color w:val="000000"/>
                <w:sz w:val="20"/>
                <w:szCs w:val="20"/>
              </w:rPr>
              <w:t>,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 w:rsidR="00F43AE9">
              <w:rPr>
                <w:color w:val="000000"/>
                <w:sz w:val="20"/>
                <w:szCs w:val="20"/>
              </w:rPr>
              <w:t>Ç</w:t>
            </w:r>
            <w:r w:rsidR="00A9072A">
              <w:rPr>
                <w:color w:val="000000"/>
                <w:sz w:val="20"/>
                <w:szCs w:val="20"/>
              </w:rPr>
              <w:t>evre, sağlık ve güvenlik bilincinin kazandırılması</w:t>
            </w:r>
            <w:r w:rsidR="00F43AE9">
              <w:rPr>
                <w:color w:val="000000"/>
                <w:sz w:val="20"/>
                <w:szCs w:val="20"/>
              </w:rPr>
              <w:t>,</w:t>
            </w:r>
          </w:p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3.</w:t>
            </w:r>
            <w:r w:rsidR="00F43AE9">
              <w:rPr>
                <w:color w:val="000000"/>
                <w:sz w:val="20"/>
                <w:szCs w:val="20"/>
              </w:rPr>
              <w:t>M</w:t>
            </w:r>
            <w:r w:rsidR="004368E2">
              <w:rPr>
                <w:color w:val="000000"/>
                <w:sz w:val="20"/>
                <w:szCs w:val="20"/>
              </w:rPr>
              <w:t>esleki ve etik bilincinin kazandırılması</w:t>
            </w:r>
            <w:r w:rsidR="00540248">
              <w:rPr>
                <w:color w:val="000000"/>
                <w:sz w:val="20"/>
                <w:szCs w:val="20"/>
              </w:rPr>
              <w:t>,</w:t>
            </w:r>
          </w:p>
          <w:p w:rsidR="004368E2" w:rsidRDefault="004368E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Yazılı ve sözlü iletişim becerisinin kazandırılması</w:t>
            </w:r>
            <w:r w:rsidR="00F43AE9">
              <w:rPr>
                <w:color w:val="000000"/>
                <w:sz w:val="20"/>
                <w:szCs w:val="20"/>
              </w:rPr>
              <w:t>,</w:t>
            </w:r>
          </w:p>
          <w:p w:rsidR="004368E2" w:rsidRPr="009D7E45" w:rsidRDefault="004368E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Rapor yazımı ve sözlü sunuş becerisi kazandır</w:t>
            </w:r>
            <w:r w:rsidR="00F43AE9">
              <w:rPr>
                <w:color w:val="000000"/>
                <w:sz w:val="20"/>
                <w:szCs w:val="20"/>
              </w:rPr>
              <w:t>ılması,</w:t>
            </w:r>
          </w:p>
          <w:p w:rsidR="00800488" w:rsidRPr="009D7E45" w:rsidRDefault="004368E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 w:rsidR="00F04C3B">
              <w:rPr>
                <w:color w:val="000000"/>
                <w:sz w:val="20"/>
                <w:szCs w:val="20"/>
              </w:rPr>
              <w:t xml:space="preserve">Grup </w:t>
            </w:r>
            <w:r w:rsidR="00F43AE9">
              <w:rPr>
                <w:color w:val="000000"/>
                <w:sz w:val="20"/>
                <w:szCs w:val="20"/>
              </w:rPr>
              <w:t xml:space="preserve">olarak </w:t>
            </w:r>
            <w:r w:rsidR="00F04C3B">
              <w:rPr>
                <w:color w:val="000000"/>
                <w:sz w:val="20"/>
                <w:szCs w:val="20"/>
              </w:rPr>
              <w:t>y</w:t>
            </w:r>
            <w:r>
              <w:rPr>
                <w:color w:val="000000"/>
                <w:sz w:val="20"/>
                <w:szCs w:val="20"/>
              </w:rPr>
              <w:t>ürütülecek</w:t>
            </w:r>
            <w:r w:rsidR="00F04C3B">
              <w:rPr>
                <w:color w:val="000000"/>
                <w:sz w:val="20"/>
                <w:szCs w:val="20"/>
              </w:rPr>
              <w:t xml:space="preserve"> proje </w:t>
            </w:r>
            <w:r w:rsidR="00F43AE9">
              <w:rPr>
                <w:color w:val="000000"/>
                <w:sz w:val="20"/>
                <w:szCs w:val="20"/>
              </w:rPr>
              <w:t>çalışmasıyla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276CE">
              <w:rPr>
                <w:color w:val="000000"/>
                <w:sz w:val="20"/>
                <w:szCs w:val="20"/>
              </w:rPr>
              <w:t xml:space="preserve">öğrencilerin </w:t>
            </w:r>
            <w:r>
              <w:rPr>
                <w:color w:val="000000"/>
                <w:sz w:val="20"/>
                <w:szCs w:val="20"/>
              </w:rPr>
              <w:t>yeni konular hakkında bilgi sahibi olmalarının sağlanması</w:t>
            </w:r>
            <w:r w:rsidR="00F04C3B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903B03">
        <w:trPr>
          <w:trHeight w:val="3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D16D9">
              <w:rPr>
                <w:color w:val="000000"/>
                <w:sz w:val="20"/>
                <w:szCs w:val="20"/>
              </w:rPr>
              <w:t> Bu ders sadece yüz yüze eğitim şeklinde yürütülmektedir.</w:t>
            </w:r>
          </w:p>
        </w:tc>
      </w:tr>
      <w:tr w:rsidR="00800488" w:rsidRPr="005A5FAC" w:rsidTr="00903B03">
        <w:trPr>
          <w:trHeight w:val="300"/>
        </w:trPr>
        <w:tc>
          <w:tcPr>
            <w:tcW w:w="3511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</w:tcPr>
          <w:p w:rsidR="007D16D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1. Hafta:</w:t>
            </w:r>
            <w:r>
              <w:rPr>
                <w:color w:val="000000"/>
                <w:sz w:val="20"/>
                <w:szCs w:val="20"/>
              </w:rPr>
              <w:t xml:space="preserve"> Kimya Mühendisliği ve Çalışma Alanları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2. Hafta:</w:t>
            </w:r>
            <w:r>
              <w:rPr>
                <w:color w:val="000000"/>
                <w:sz w:val="20"/>
                <w:szCs w:val="20"/>
              </w:rPr>
              <w:t xml:space="preserve"> Mühendislikte Ölçme ve Birim Sistemleri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3. Hafta:</w:t>
            </w:r>
            <w:r>
              <w:rPr>
                <w:color w:val="000000"/>
                <w:sz w:val="20"/>
                <w:szCs w:val="20"/>
              </w:rPr>
              <w:t xml:space="preserve"> Mühendislik Etiği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4. Hafta:</w:t>
            </w:r>
            <w:r>
              <w:rPr>
                <w:color w:val="000000"/>
                <w:sz w:val="20"/>
                <w:szCs w:val="20"/>
              </w:rPr>
              <w:t xml:space="preserve"> Rapor Yazımı ve Sunum Tekniği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5. Hafta:</w:t>
            </w:r>
            <w:r>
              <w:rPr>
                <w:color w:val="000000"/>
                <w:sz w:val="20"/>
                <w:szCs w:val="20"/>
              </w:rPr>
              <w:t xml:space="preserve"> Literatür Araştırması ve Kütüphane Kullanımı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6-7. Hafta:</w:t>
            </w:r>
            <w:r>
              <w:rPr>
                <w:color w:val="000000"/>
                <w:sz w:val="20"/>
                <w:szCs w:val="20"/>
              </w:rPr>
              <w:t xml:space="preserve">  Kimya Mühendisliğinin Temel Kavramları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8-9. Hafta:</w:t>
            </w:r>
            <w:r>
              <w:rPr>
                <w:color w:val="000000"/>
                <w:sz w:val="20"/>
                <w:szCs w:val="20"/>
              </w:rPr>
              <w:t xml:space="preserve">  Kimyasal Prosesler ve Çevresel Etkileri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10. Hafta:</w:t>
            </w:r>
            <w:r>
              <w:rPr>
                <w:color w:val="000000"/>
                <w:sz w:val="20"/>
                <w:szCs w:val="20"/>
              </w:rPr>
              <w:t xml:space="preserve">  Laboratuvar Ziyareti ve Güvenlik Kuralları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11-12. Hafta:</w:t>
            </w:r>
            <w:r>
              <w:rPr>
                <w:color w:val="000000"/>
                <w:sz w:val="20"/>
                <w:szCs w:val="20"/>
              </w:rPr>
              <w:t xml:space="preserve"> Kimya Mühendisliğinde Problem Çözümü ve Matematiksel Yöntemler</w:t>
            </w:r>
          </w:p>
          <w:p w:rsidR="00800488" w:rsidRP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1</w:t>
            </w:r>
            <w:r w:rsidR="00652390" w:rsidRPr="002472ED">
              <w:rPr>
                <w:b/>
                <w:color w:val="000000"/>
                <w:sz w:val="20"/>
                <w:szCs w:val="20"/>
              </w:rPr>
              <w:t>3</w:t>
            </w:r>
            <w:r w:rsidRPr="002472ED">
              <w:rPr>
                <w:b/>
                <w:color w:val="000000"/>
                <w:sz w:val="20"/>
                <w:szCs w:val="20"/>
              </w:rPr>
              <w:t>-1</w:t>
            </w:r>
            <w:r w:rsidR="00652390" w:rsidRPr="002472ED">
              <w:rPr>
                <w:b/>
                <w:color w:val="000000"/>
                <w:sz w:val="20"/>
                <w:szCs w:val="20"/>
              </w:rPr>
              <w:t>4</w:t>
            </w:r>
            <w:r w:rsidRPr="002472ED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 Dönem Projesinin Sözlü Sunumu</w:t>
            </w:r>
          </w:p>
          <w:p w:rsidR="00800488" w:rsidRPr="009D7E45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903B03">
        <w:trPr>
          <w:trHeight w:val="699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903B03">
        <w:trPr>
          <w:trHeight w:val="7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980"/>
              <w:gridCol w:w="1128"/>
            </w:tblGrid>
            <w:tr w:rsidR="00800488" w:rsidRPr="009D7E45" w:rsidTr="004F71DB">
              <w:trPr>
                <w:trHeight w:val="49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4F71DB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4F71DB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636ECC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636ECC" w:rsidP="00636EC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F71DB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F71DB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276CE" w:rsidP="00F276C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4F71DB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F71DB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F71DB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636ECC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</w:t>
                  </w:r>
                  <w:r w:rsidR="00636ECC"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431C7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4F71DB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4F71DB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903B03">
        <w:trPr>
          <w:trHeight w:val="70"/>
        </w:trPr>
        <w:tc>
          <w:tcPr>
            <w:tcW w:w="3511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6"/>
              <w:gridCol w:w="811"/>
              <w:gridCol w:w="906"/>
              <w:gridCol w:w="1060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276C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4B73CF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276C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B73CF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276C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276C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276C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B73CF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B73CF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B73CF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B73CF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2,</w:t>
                  </w:r>
                  <w:r w:rsidR="004B73C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903B03" w:rsidRPr="009D7E45" w:rsidTr="00903B03">
        <w:trPr>
          <w:trHeight w:val="1635"/>
        </w:trPr>
        <w:tc>
          <w:tcPr>
            <w:tcW w:w="3945" w:type="dxa"/>
            <w:gridSpan w:val="2"/>
            <w:shd w:val="clear" w:color="auto" w:fill="DEEAF6"/>
            <w:noWrap/>
            <w:vAlign w:val="center"/>
            <w:hideMark/>
          </w:tcPr>
          <w:p w:rsidR="00903B03" w:rsidRPr="009D7E45" w:rsidRDefault="00903B03" w:rsidP="009E30E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267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81"/>
              <w:gridCol w:w="335"/>
              <w:gridCol w:w="339"/>
              <w:gridCol w:w="335"/>
              <w:gridCol w:w="335"/>
              <w:gridCol w:w="240"/>
            </w:tblGrid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EF1588" w:rsidRDefault="00686A0E" w:rsidP="00856BA6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mühendislik problemlerini saptama, tanımlama, formüle etme ve çözme becerisi; bu amaçla uygun analiz ve modelleme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  <w:r w:rsidR="00903B03"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03B03" w:rsidRPr="00B65095" w:rsidTr="009E30E0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856B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03B03" w:rsidRPr="009D7E45" w:rsidRDefault="00903B03" w:rsidP="009E30E0">
            <w:pPr>
              <w:rPr>
                <w:color w:val="000000"/>
                <w:sz w:val="20"/>
                <w:szCs w:val="20"/>
              </w:rPr>
            </w:pPr>
          </w:p>
        </w:tc>
      </w:tr>
      <w:tr w:rsidR="00903B03" w:rsidRPr="009D7E45" w:rsidTr="00903B03">
        <w:trPr>
          <w:trHeight w:val="1209"/>
        </w:trPr>
        <w:tc>
          <w:tcPr>
            <w:tcW w:w="3945" w:type="dxa"/>
            <w:gridSpan w:val="2"/>
            <w:shd w:val="clear" w:color="auto" w:fill="DEEAF6"/>
            <w:noWrap/>
            <w:vAlign w:val="center"/>
            <w:hideMark/>
          </w:tcPr>
          <w:p w:rsidR="00903B03" w:rsidRPr="009D7E45" w:rsidRDefault="00903B03" w:rsidP="009E30E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267" w:type="dxa"/>
            <w:shd w:val="clear" w:color="auto" w:fill="auto"/>
            <w:vAlign w:val="center"/>
            <w:hideMark/>
          </w:tcPr>
          <w:p w:rsidR="00903B03" w:rsidRDefault="00856BA6" w:rsidP="00903B03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Nail Yaş</w:t>
            </w:r>
            <w:bookmarkStart w:id="0" w:name="_GoBack"/>
            <w:bookmarkEnd w:id="0"/>
            <w:r w:rsidR="00903B03">
              <w:rPr>
                <w:color w:val="000000"/>
                <w:sz w:val="20"/>
                <w:szCs w:val="20"/>
              </w:rPr>
              <w:t>yerli (</w:t>
            </w:r>
            <w:hyperlink r:id="rId6" w:history="1">
              <w:r w:rsidR="00903B03" w:rsidRPr="005E4167">
                <w:rPr>
                  <w:rStyle w:val="Kpr"/>
                  <w:color w:val="000000" w:themeColor="text1"/>
                  <w:sz w:val="20"/>
                  <w:szCs w:val="20"/>
                  <w:u w:val="none"/>
                </w:rPr>
                <w:t>yasyerli@gazi.edu.tr</w:t>
              </w:r>
            </w:hyperlink>
            <w:r w:rsidR="00903B03" w:rsidRPr="005E4167">
              <w:rPr>
                <w:color w:val="000000" w:themeColor="text1"/>
                <w:sz w:val="20"/>
                <w:szCs w:val="20"/>
              </w:rPr>
              <w:t>)</w:t>
            </w:r>
          </w:p>
          <w:p w:rsidR="00903B03" w:rsidRPr="00903B03" w:rsidRDefault="00903B03" w:rsidP="00903B03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5E4167">
              <w:rPr>
                <w:color w:val="000000"/>
                <w:sz w:val="20"/>
                <w:szCs w:val="20"/>
              </w:rPr>
              <w:t>Prof. Dr. Ufuk Gündüz (</w:t>
            </w:r>
            <w:hyperlink r:id="rId7" w:history="1">
              <w:r w:rsidRPr="005E4167">
                <w:rPr>
                  <w:rStyle w:val="Kpr"/>
                  <w:color w:val="000000" w:themeColor="text1"/>
                  <w:sz w:val="20"/>
                  <w:szCs w:val="20"/>
                  <w:u w:val="none"/>
                </w:rPr>
                <w:t>ufukgunduz@gazi.edu.tr</w:t>
              </w:r>
            </w:hyperlink>
            <w:r w:rsidRPr="005E4167">
              <w:rPr>
                <w:color w:val="000000" w:themeColor="text1"/>
                <w:sz w:val="20"/>
                <w:szCs w:val="20"/>
              </w:rPr>
              <w:t>)</w:t>
            </w:r>
          </w:p>
          <w:p w:rsidR="00903B03" w:rsidRDefault="00903B03" w:rsidP="00903B03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Meltem Doğan (</w:t>
            </w:r>
            <w:r w:rsidRPr="005E416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m</w:t>
            </w:r>
            <w:r w:rsidRPr="005E4167">
              <w:rPr>
                <w:color w:val="000000"/>
                <w:sz w:val="20"/>
                <w:szCs w:val="20"/>
              </w:rPr>
              <w:t>eltem@gazi.edu.tr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903B03" w:rsidRPr="009D7E45" w:rsidRDefault="00903B03" w:rsidP="00903B03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31005" w:rsidRDefault="00856BA6" w:rsidP="002472ED"/>
    <w:sectPr w:rsidR="00831005" w:rsidSect="00183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600B"/>
    <w:multiLevelType w:val="hybridMultilevel"/>
    <w:tmpl w:val="419456FC"/>
    <w:lvl w:ilvl="0" w:tplc="5BCADA8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42B28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D156B"/>
    <w:multiLevelType w:val="hybridMultilevel"/>
    <w:tmpl w:val="29A4F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1164C5"/>
    <w:rsid w:val="00157BD9"/>
    <w:rsid w:val="00183CB8"/>
    <w:rsid w:val="00221341"/>
    <w:rsid w:val="002223DA"/>
    <w:rsid w:val="00225F79"/>
    <w:rsid w:val="002472ED"/>
    <w:rsid w:val="002D7C1C"/>
    <w:rsid w:val="003711B6"/>
    <w:rsid w:val="003A6316"/>
    <w:rsid w:val="003F111D"/>
    <w:rsid w:val="00411F13"/>
    <w:rsid w:val="00431C79"/>
    <w:rsid w:val="004368E2"/>
    <w:rsid w:val="004B73CF"/>
    <w:rsid w:val="004F71DB"/>
    <w:rsid w:val="00540248"/>
    <w:rsid w:val="005B4905"/>
    <w:rsid w:val="005E4167"/>
    <w:rsid w:val="005E6A85"/>
    <w:rsid w:val="005F2085"/>
    <w:rsid w:val="006122FA"/>
    <w:rsid w:val="00636ECC"/>
    <w:rsid w:val="00652390"/>
    <w:rsid w:val="00686A0E"/>
    <w:rsid w:val="007032D9"/>
    <w:rsid w:val="007D16D9"/>
    <w:rsid w:val="00800488"/>
    <w:rsid w:val="00850857"/>
    <w:rsid w:val="00856BA6"/>
    <w:rsid w:val="00857EE4"/>
    <w:rsid w:val="00897BE4"/>
    <w:rsid w:val="008E547E"/>
    <w:rsid w:val="008F3052"/>
    <w:rsid w:val="008F6E8D"/>
    <w:rsid w:val="00903B03"/>
    <w:rsid w:val="00961711"/>
    <w:rsid w:val="009B4871"/>
    <w:rsid w:val="009F3710"/>
    <w:rsid w:val="00A72C0A"/>
    <w:rsid w:val="00A9072A"/>
    <w:rsid w:val="00A946C6"/>
    <w:rsid w:val="00B312DB"/>
    <w:rsid w:val="00B717DC"/>
    <w:rsid w:val="00B94DBC"/>
    <w:rsid w:val="00BD126D"/>
    <w:rsid w:val="00C20336"/>
    <w:rsid w:val="00C22F8E"/>
    <w:rsid w:val="00CC6663"/>
    <w:rsid w:val="00D24715"/>
    <w:rsid w:val="00DA0D52"/>
    <w:rsid w:val="00DA3038"/>
    <w:rsid w:val="00E00009"/>
    <w:rsid w:val="00ED7139"/>
    <w:rsid w:val="00F04C3B"/>
    <w:rsid w:val="00F221AD"/>
    <w:rsid w:val="00F276CE"/>
    <w:rsid w:val="00F3387A"/>
    <w:rsid w:val="00F43AE9"/>
    <w:rsid w:val="00F73CF3"/>
    <w:rsid w:val="00F761A6"/>
    <w:rsid w:val="00FB4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E416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6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fukgunduz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syerli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6</cp:revision>
  <cp:lastPrinted>2018-04-24T07:09:00Z</cp:lastPrinted>
  <dcterms:created xsi:type="dcterms:W3CDTF">2018-06-07T09:59:00Z</dcterms:created>
  <dcterms:modified xsi:type="dcterms:W3CDTF">2018-08-16T09:20:00Z</dcterms:modified>
</cp:coreProperties>
</file>